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0B" w:rsidRPr="0026588E" w:rsidRDefault="0035390B" w:rsidP="0026588E">
      <w:pPr>
        <w:jc w:val="center"/>
        <w:rPr>
          <w:rFonts w:ascii="Times New Roman" w:eastAsia="SimSun" w:hAnsi="Times New Roman" w:cs="B Titr"/>
          <w:b/>
          <w:bCs/>
          <w:color w:val="FF0000"/>
          <w:sz w:val="24"/>
          <w:szCs w:val="24"/>
          <w:rtl/>
          <w:lang w:eastAsia="zh-CN"/>
        </w:rPr>
      </w:pPr>
      <w:r w:rsidRPr="0026588E">
        <w:rPr>
          <w:rFonts w:ascii="Times New Roman" w:eastAsia="SimSun" w:hAnsi="Times New Roman" w:cs="B Titr" w:hint="cs"/>
          <w:b/>
          <w:bCs/>
          <w:color w:val="FF0000"/>
          <w:sz w:val="24"/>
          <w:szCs w:val="24"/>
          <w:rtl/>
          <w:lang w:eastAsia="zh-CN"/>
        </w:rPr>
        <w:t>پیام های آموزشی پيشگيري از سوانح و حوادث در كودكان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كودكان را هنگام بازي،‌تنها رها نكنيم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نوزادان در سن غلت زدن را در جاي بلند قرار ندهيم.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داروها را دور از دسترس اطفال قرار دهيم.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سموم و حشره كش ها را در محلي امن و دور از دسترس اطفال قرار دهيم.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اتو را پس از استفاده، در جاي امن قرار دهيد.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نفت و بنزين را از دسترس كودكان دور نگه‌داريم.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در صورت داشتن كودك نوپا از گذاشتن كتري روي بخاري خودداري كنيم.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پريز هاي برق حفاظ دار باشند.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ظروف شكستني در اختيار كودكان قرار داده نشود.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ابزار نوك تيز را از دسترس اطفال دور كنيد.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 w:hint="cs"/>
          <w:b/>
          <w:bCs/>
          <w:sz w:val="24"/>
          <w:szCs w:val="24"/>
          <w:rtl/>
        </w:rPr>
        <w:t>سعي كنيد شيشه كودك از جنس نشكن 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/>
          <w:b/>
          <w:bCs/>
          <w:sz w:val="24"/>
          <w:szCs w:val="24"/>
          <w:rtl/>
        </w:rPr>
        <w:t>هيچ وقت كودك را در اتومبيل تنها نگذاريد</w:t>
      </w:r>
      <w:r w:rsidRPr="0026588E">
        <w:rPr>
          <w:rFonts w:cs="B Titr"/>
          <w:b/>
          <w:bCs/>
          <w:sz w:val="24"/>
          <w:szCs w:val="24"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/>
          <w:b/>
          <w:bCs/>
          <w:sz w:val="24"/>
          <w:szCs w:val="24"/>
          <w:rtl/>
        </w:rPr>
        <w:t xml:space="preserve">از سوار كردن كودكان در صندوق عقب ماشين خودداري </w:t>
      </w:r>
      <w:r w:rsidRPr="0026588E">
        <w:rPr>
          <w:rFonts w:cs="B Titr" w:hint="cs"/>
          <w:b/>
          <w:bCs/>
          <w:sz w:val="24"/>
          <w:szCs w:val="24"/>
          <w:rtl/>
        </w:rPr>
        <w:t>كني</w:t>
      </w:r>
      <w:r w:rsidRPr="0026588E">
        <w:rPr>
          <w:rFonts w:cs="B Titr"/>
          <w:b/>
          <w:bCs/>
          <w:sz w:val="24"/>
          <w:szCs w:val="24"/>
          <w:rtl/>
        </w:rPr>
        <w:t>د</w:t>
      </w:r>
      <w:r w:rsidRPr="0026588E">
        <w:rPr>
          <w:rFonts w:cs="B Titr"/>
          <w:b/>
          <w:bCs/>
          <w:sz w:val="24"/>
          <w:szCs w:val="24"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26588E">
        <w:rPr>
          <w:rFonts w:cs="B Titr"/>
          <w:b/>
          <w:bCs/>
          <w:sz w:val="24"/>
          <w:szCs w:val="24"/>
          <w:rtl/>
        </w:rPr>
        <w:t xml:space="preserve">از خوابانيدن كودك در پشت شيشه عقب اتومبيل خودداري </w:t>
      </w:r>
      <w:r w:rsidRPr="0026588E">
        <w:rPr>
          <w:rFonts w:cs="B Titr" w:hint="cs"/>
          <w:b/>
          <w:bCs/>
          <w:sz w:val="24"/>
          <w:szCs w:val="24"/>
          <w:rtl/>
        </w:rPr>
        <w:t>كنيد</w:t>
      </w:r>
      <w:r w:rsidRPr="0026588E">
        <w:rPr>
          <w:rFonts w:cs="B Titr"/>
          <w:b/>
          <w:bCs/>
          <w:sz w:val="24"/>
          <w:szCs w:val="24"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t>از سوار كردن كودكان در پشت وانت</w:t>
      </w:r>
      <w:r w:rsidRPr="0026588E">
        <w:rPr>
          <w:rFonts w:cs="B Titr" w:hint="cs"/>
          <w:b/>
          <w:bCs/>
          <w:sz w:val="24"/>
          <w:szCs w:val="24"/>
          <w:rtl/>
        </w:rPr>
        <w:t xml:space="preserve"> و </w:t>
      </w:r>
      <w:r w:rsidRPr="0026588E">
        <w:rPr>
          <w:rFonts w:cs="B Titr"/>
          <w:b/>
          <w:bCs/>
          <w:sz w:val="24"/>
          <w:szCs w:val="24"/>
          <w:rtl/>
        </w:rPr>
        <w:t xml:space="preserve"> كاميون خودداري شود</w:t>
      </w:r>
      <w:r w:rsidRPr="0026588E">
        <w:rPr>
          <w:rFonts w:cs="B Titr"/>
          <w:b/>
          <w:bCs/>
          <w:sz w:val="24"/>
          <w:szCs w:val="24"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t xml:space="preserve">وسايل‌ برقي‌ ‌ بايستي‌در محل‌ مناسب‌ و با اتكاي‌ كافي‌ قرارداده‌ شود تا از سقوط آنها جلوگيري‌شود. 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ind w:left="360" w:firstLine="19"/>
        <w:jc w:val="lowKashida"/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t>در صورت‌خراب‌شدن‌ يا احيانا نقص‌ دراسباب‌بازي‌ آنها را ازدسترس‌ كودك‌ خود دور نماييد</w:t>
      </w:r>
      <w:r w:rsidRPr="0026588E">
        <w:rPr>
          <w:rFonts w:cs="B Titr"/>
          <w:b/>
          <w:bCs/>
          <w:sz w:val="24"/>
          <w:szCs w:val="24"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كودكان نبايد از پله ها به عنوان مكان بازي استفاده كنند.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تخت كودك نبايد نزديك پنجره قرار گيرد.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زمين بازي بايد مناسب بوده واز مصالح لغزنده وناهموار وسنگ و شيشه نباشد.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براي كودكان دوچرخه مناسب با سن و جثه آنها تهيه نماييد.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وسايل و اسباب بازي كودكان نبايد سنگين و نيزداراي سطوح نوك تيز و شكسته 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گياهان و خاك و كود آنها را از دسترس كودكان دور نگه داري</w:t>
      </w: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</w:t>
      </w: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روي قسمت خاك گلدان را با سرپوش مناسب مثل ورق پلاستيكي يا يونوليت بپوشاني</w:t>
      </w: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از نگهداري گياهان تزئيني كه داراي ميوه ها و ظاهر جذاب براي كودكان</w:t>
      </w: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مي باشند خودداري نمايي</w:t>
      </w: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ind w:left="360" w:firstLine="19"/>
        <w:jc w:val="lowKashida"/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lastRenderedPageBreak/>
        <w:t xml:space="preserve">هيچ وقت حتي براي چند </w:t>
      </w:r>
      <w:r w:rsidRPr="0026588E">
        <w:rPr>
          <w:rFonts w:cs="B Titr" w:hint="cs"/>
          <w:b/>
          <w:bCs/>
          <w:sz w:val="24"/>
          <w:szCs w:val="24"/>
          <w:rtl/>
        </w:rPr>
        <w:t>لحظه</w:t>
      </w:r>
      <w:r w:rsidRPr="0026588E">
        <w:rPr>
          <w:rFonts w:cs="B Titr"/>
          <w:b/>
          <w:bCs/>
          <w:sz w:val="24"/>
          <w:szCs w:val="24"/>
          <w:rtl/>
        </w:rPr>
        <w:t xml:space="preserve"> كودك را داخل يا نزديك آب(حمام، استخر،حوض و هر ظرف محتوي آب) تنها نگذاري</w:t>
      </w:r>
      <w:r w:rsidRPr="0026588E">
        <w:rPr>
          <w:rFonts w:cs="B Titr" w:hint="cs"/>
          <w:b/>
          <w:bCs/>
          <w:sz w:val="24"/>
          <w:szCs w:val="24"/>
          <w:rtl/>
        </w:rPr>
        <w:t>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ind w:left="360" w:firstLine="19"/>
        <w:jc w:val="lowKashida"/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t xml:space="preserve">مبلمان و اثاثيه با گوشه هاي تيز را از مناطق پررفت </w:t>
      </w:r>
      <w:r w:rsidRPr="0026588E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26588E">
        <w:rPr>
          <w:rFonts w:cs="B Titr" w:hint="cs"/>
          <w:b/>
          <w:bCs/>
          <w:sz w:val="24"/>
          <w:szCs w:val="24"/>
          <w:rtl/>
        </w:rPr>
        <w:t>و آمد كودك برداريم.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ind w:left="360" w:firstLine="19"/>
        <w:jc w:val="lowKashida"/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t>هنگام آشپزي از شعله هاي عقب اجاق گاز استفاده نمايي</w:t>
      </w:r>
      <w:r w:rsidRPr="0026588E">
        <w:rPr>
          <w:rFonts w:cs="B Titr" w:hint="cs"/>
          <w:b/>
          <w:bCs/>
          <w:sz w:val="24"/>
          <w:szCs w:val="24"/>
          <w:rtl/>
        </w:rPr>
        <w:t>م</w:t>
      </w:r>
      <w:r w:rsidRPr="0026588E">
        <w:rPr>
          <w:rFonts w:cs="B Titr"/>
          <w:b/>
          <w:bCs/>
          <w:sz w:val="24"/>
          <w:szCs w:val="24"/>
          <w:rtl/>
        </w:rPr>
        <w:t xml:space="preserve"> و ظروف دسته داررا در شعله هاي جلوي اجاق گاز قرار ندهي</w:t>
      </w:r>
      <w:r w:rsidRPr="0026588E">
        <w:rPr>
          <w:rFonts w:cs="B Titr" w:hint="cs"/>
          <w:b/>
          <w:bCs/>
          <w:sz w:val="24"/>
          <w:szCs w:val="24"/>
          <w:rtl/>
        </w:rPr>
        <w:t>م</w:t>
      </w:r>
      <w:r w:rsidRPr="0026588E">
        <w:rPr>
          <w:rFonts w:cs="B Titr"/>
          <w:b/>
          <w:bCs/>
          <w:sz w:val="24"/>
          <w:szCs w:val="24"/>
          <w:rtl/>
        </w:rPr>
        <w:t xml:space="preserve"> 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ind w:left="360" w:firstLine="19"/>
        <w:jc w:val="lowKashida"/>
        <w:rPr>
          <w:rFonts w:cs="B Titr"/>
          <w:b/>
          <w:bCs/>
          <w:sz w:val="24"/>
          <w:szCs w:val="24"/>
        </w:rPr>
      </w:pPr>
      <w:r w:rsidRPr="0026588E">
        <w:rPr>
          <w:rFonts w:cs="B Titr"/>
          <w:b/>
          <w:bCs/>
          <w:sz w:val="24"/>
          <w:szCs w:val="24"/>
          <w:rtl/>
        </w:rPr>
        <w:t>صندلي ايمني كودك بايد با توجه به سن و وزن او</w:t>
      </w:r>
      <w:r w:rsidRPr="0026588E">
        <w:rPr>
          <w:rFonts w:cs="B Titr" w:hint="cs"/>
          <w:b/>
          <w:bCs/>
          <w:sz w:val="24"/>
          <w:szCs w:val="24"/>
          <w:rtl/>
        </w:rPr>
        <w:t xml:space="preserve"> </w:t>
      </w:r>
      <w:r w:rsidRPr="0026588E">
        <w:rPr>
          <w:rFonts w:cs="B Titr"/>
          <w:b/>
          <w:bCs/>
          <w:sz w:val="24"/>
          <w:szCs w:val="24"/>
          <w:rtl/>
        </w:rPr>
        <w:t>انتخاب و در خودرو نصب و استفاده گردد.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كيف دستي، ساك خريد و كيسه هاي نايلوني را از دسترس كودكان دور نگهداري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م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 به سر كشيدن كيسه توسط كودك و ناتواني در بيرون آوردن آن موجب مشكل در نفس كشيدن و نهايتا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ً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 خفگي كودك مي گردد.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طناب، كش، بند، كمربند و ريسمان را دور از دسترس كودكان قرار دهي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م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طناب لباس در ارتفاع مناسب و دور از دسترس كودكان باشد. 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آويزهاي پرده ها را مخفي كنيم يا آن ها را كوتاه كنيم تا در دسترس كودك نباشد.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از بندهاي خيلي بلند براي پستانك كودك استفاده نشود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(</w:t>
      </w:r>
      <w:r w:rsidRPr="0026588E">
        <w:rPr>
          <w:rFonts w:ascii="F_Nazanin" w:hAnsi="F_Nazanin" w:cs="B Titr"/>
          <w:b/>
          <w:bCs/>
          <w:color w:val="000000" w:themeColor="text1"/>
          <w:sz w:val="24"/>
          <w:szCs w:val="24"/>
          <w:rtl/>
        </w:rPr>
        <w:t>11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)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طول مناسب </w:t>
      </w:r>
      <w:r w:rsidRPr="0026588E">
        <w:rPr>
          <w:rFonts w:ascii="F_Lotus" w:hAnsi="F_Lotus" w:cs="B Titr"/>
          <w:b/>
          <w:bCs/>
          <w:color w:val="000000" w:themeColor="text1"/>
          <w:sz w:val="24"/>
          <w:szCs w:val="24"/>
          <w:rtl/>
        </w:rPr>
        <w:t>15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سانتي متر است.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بالش هاي خيلي نرم و بزرگ و از جنس پر مي تواند موجب گير كردن كودك در ميان آن وخفگي شود.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كودكان تنها در داخل حمام و وان آن رها نشوند.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هنگامي كه از توالت فرنگي استفاده نمي كنيم، در آن را ببنديم.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</w:pP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در محلي كه كودك قرار دارد آب سطل ها را خالي كنيم.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قطعات كوچك و شل در اسباب بازيها، اسباب بازيهاي كوچك، انواع مهره، تيله، سوت، دگمه، بادكنك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هاي ساخته شده از لاتكس، گردن بند، سكه، گيره، آب نبات،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آ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جيل با پوست، و ... براي كودكان خطر خفگي به همراه دارد. 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قطر 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قطعات اسباب بازي كودكان 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بايد بيشتر از </w:t>
      </w:r>
      <w:r w:rsidRPr="0026588E">
        <w:rPr>
          <w:rFonts w:ascii="F_Nazanin" w:hAnsi="F_Nazanin" w:cs="B Titr"/>
          <w:b/>
          <w:bCs/>
          <w:color w:val="000000" w:themeColor="text1"/>
          <w:sz w:val="24"/>
          <w:szCs w:val="24"/>
          <w:rtl/>
        </w:rPr>
        <w:t>4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 سانتيمتر باشد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.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مداد كودك كوتاه تر از </w:t>
      </w:r>
      <w:r w:rsidRPr="0026588E">
        <w:rPr>
          <w:rFonts w:ascii="F_Nazanin" w:hAnsi="F_Nazanin" w:cs="B Titr"/>
          <w:b/>
          <w:bCs/>
          <w:color w:val="000000" w:themeColor="text1"/>
          <w:sz w:val="24"/>
          <w:szCs w:val="24"/>
          <w:rtl/>
        </w:rPr>
        <w:t>10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 xml:space="preserve"> سانتيمتر نباشد تا اگر در دهان خود گذاشت موجب بلع آن و خفگي نشود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lastRenderedPageBreak/>
        <w:t xml:space="preserve">فاصله نرده هاي تختخواب كودكان نبايد بيش از </w:t>
      </w:r>
      <w:r w:rsidRPr="0026588E">
        <w:rPr>
          <w:rFonts w:ascii="F_Lotus" w:hAnsi="F_Lotus" w:cs="B Titr"/>
          <w:b/>
          <w:bCs/>
          <w:color w:val="000000" w:themeColor="text1"/>
          <w:sz w:val="24"/>
          <w:szCs w:val="24"/>
          <w:rtl/>
        </w:rPr>
        <w:t>10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سانتي متر 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فاصله ميان لبه تخت و تشك بيش از دو انگشت نباشد.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مراقب لبه هاي تيز و نوك باريك اسباب بازي باشي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م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جعبه اسباب بازي كودك از جنس سبك باشد تا در صورت افتادن بر روي دست كودك به او آسيبي نرساند و نيز درب آن در هر زاويه باز مانده و بسته نشود.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كمد اسباب بازي كودك بايد درب نداشته باشد يا درب آن هميشه باز باشد و به طور كامل بسته نشود تا كودك هنگام بازي در آن گير نكند.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قفسه اسباب بازي ها از سطح زمين بالاتر نباشد كه كودك براي رسيدن به آنها نياز به بالا رفتن از آن محل يا وسايل ديگر داشته 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رختخوابها در كمد يا اتاق بسته قرار داده شوند تا خطر سقوط آنها بر روي كودكان نباشد.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درب وسايلي مثل يخچال، ماشين لباسشويي، كمد و ... را قفل نماييد.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قفسه بايد حاوي سوراخ هاي تهويه اي باشد كه مسدود نشده باشد.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مادران در زمان خواب آلودگي از شير دادن به كودك خودداري كنند.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ممكن است بدن مادر خواب آلوده به روي كودك برود و موجب خفگي او شود.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از غذا دادن به كودك در حال دراز كش خودداري كني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م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="B Titr"/>
          <w:b/>
          <w:bCs/>
          <w:color w:val="000000" w:themeColor="text1"/>
          <w:sz w:val="24"/>
          <w:szCs w:val="24"/>
        </w:rPr>
      </w:pP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از خنداندن بچه ها در حين خوردن و آشاميدن بپرهيزي</w:t>
      </w:r>
      <w:r w:rsidRPr="0026588E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م</w:t>
      </w:r>
      <w:r w:rsidRPr="0026588E"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  <w:t>.</w:t>
      </w:r>
    </w:p>
    <w:p w:rsidR="0035390B" w:rsidRPr="0026588E" w:rsidRDefault="0035390B" w:rsidP="0035390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cs="B Titr"/>
          <w:b/>
          <w:bCs/>
          <w:sz w:val="24"/>
          <w:szCs w:val="24"/>
        </w:rPr>
      </w:pP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از بازی کردن بچه ها در آسانسور </w:t>
      </w:r>
      <w:r w:rsidRPr="0026588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ممانعت</w:t>
      </w:r>
      <w:r w:rsidRPr="0026588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گردد</w:t>
      </w:r>
      <w:r w:rsidRPr="0026588E">
        <w:rPr>
          <w:rFonts w:ascii="Times New Roman" w:eastAsia="Times New Roman" w:hAnsi="Times New Roman" w:cs="B Titr"/>
          <w:b/>
          <w:bCs/>
          <w:sz w:val="24"/>
          <w:szCs w:val="24"/>
        </w:rPr>
        <w:t>.</w:t>
      </w:r>
    </w:p>
    <w:p w:rsidR="0035390B" w:rsidRPr="00544B12" w:rsidRDefault="0035390B" w:rsidP="0035390B">
      <w:pPr>
        <w:pStyle w:val="ListParagraph"/>
        <w:spacing w:after="120" w:line="360" w:lineRule="auto"/>
        <w:contextualSpacing w:val="0"/>
        <w:jc w:val="both"/>
        <w:rPr>
          <w:rFonts w:cs="B Yagut"/>
          <w:sz w:val="24"/>
          <w:szCs w:val="24"/>
          <w:rtl/>
        </w:rPr>
      </w:pPr>
    </w:p>
    <w:p w:rsidR="009A0CA2" w:rsidRDefault="009A0CA2"/>
    <w:sectPr w:rsidR="009A0CA2" w:rsidSect="009A0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F_Lotu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55F"/>
    <w:multiLevelType w:val="hybridMultilevel"/>
    <w:tmpl w:val="53B6E972"/>
    <w:lvl w:ilvl="0" w:tplc="4C62CA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5390B"/>
    <w:rsid w:val="000E7FAF"/>
    <w:rsid w:val="0026588E"/>
    <w:rsid w:val="0035390B"/>
    <w:rsid w:val="00471E8D"/>
    <w:rsid w:val="009A0CA2"/>
    <w:rsid w:val="00F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0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ابراهیمی</dc:creator>
  <cp:keywords/>
  <dc:description/>
  <cp:lastModifiedBy>معصومه ابراهیمی</cp:lastModifiedBy>
  <cp:revision>2</cp:revision>
  <dcterms:created xsi:type="dcterms:W3CDTF">2013-09-29T05:14:00Z</dcterms:created>
  <dcterms:modified xsi:type="dcterms:W3CDTF">2015-04-07T04:37:00Z</dcterms:modified>
</cp:coreProperties>
</file>